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DFF" w14:textId="77777777" w:rsidR="008946C8" w:rsidRDefault="008946C8" w:rsidP="00743316">
      <w:pPr>
        <w:spacing w:after="0"/>
        <w:jc w:val="center"/>
        <w:rPr>
          <w:b/>
          <w:bCs/>
          <w:sz w:val="28"/>
          <w:szCs w:val="28"/>
        </w:rPr>
      </w:pPr>
    </w:p>
    <w:p w14:paraId="1C6C7539" w14:textId="7EABB0B1" w:rsidR="00D5453D" w:rsidRPr="00FB2AE6" w:rsidRDefault="00D5453D" w:rsidP="00743316">
      <w:pPr>
        <w:spacing w:after="0"/>
        <w:jc w:val="center"/>
        <w:rPr>
          <w:b/>
          <w:bCs/>
          <w:sz w:val="36"/>
          <w:szCs w:val="36"/>
        </w:rPr>
      </w:pPr>
      <w:r w:rsidRPr="00FB2AE6">
        <w:rPr>
          <w:b/>
          <w:bCs/>
          <w:sz w:val="36"/>
          <w:szCs w:val="36"/>
        </w:rPr>
        <w:t>S</w:t>
      </w:r>
      <w:r w:rsidR="00743316" w:rsidRPr="00FB2AE6">
        <w:rPr>
          <w:b/>
          <w:bCs/>
          <w:sz w:val="36"/>
          <w:szCs w:val="36"/>
        </w:rPr>
        <w:t xml:space="preserve">ale Process Guide </w:t>
      </w:r>
    </w:p>
    <w:p w14:paraId="103DD845" w14:textId="24A249FE" w:rsidR="00D5453D" w:rsidRPr="00FB5F38" w:rsidRDefault="00D5453D" w:rsidP="00743316">
      <w:pPr>
        <w:spacing w:after="0"/>
        <w:jc w:val="center"/>
        <w:rPr>
          <w:sz w:val="18"/>
          <w:szCs w:val="18"/>
        </w:rPr>
      </w:pPr>
      <w:r w:rsidRPr="00FB5F38">
        <w:rPr>
          <w:sz w:val="18"/>
          <w:szCs w:val="18"/>
        </w:rPr>
        <w:t>(</w:t>
      </w:r>
      <w:r w:rsidR="00900133">
        <w:rPr>
          <w:sz w:val="18"/>
          <w:szCs w:val="18"/>
        </w:rPr>
        <w:t xml:space="preserve">Will </w:t>
      </w:r>
      <w:r w:rsidRPr="00FB5F38">
        <w:rPr>
          <w:sz w:val="18"/>
          <w:szCs w:val="18"/>
        </w:rPr>
        <w:t>be changed from time to time</w:t>
      </w:r>
      <w:r w:rsidR="00900133">
        <w:rPr>
          <w:sz w:val="18"/>
          <w:szCs w:val="18"/>
        </w:rPr>
        <w:t xml:space="preserve"> so make sure you always have the latest version</w:t>
      </w:r>
      <w:r w:rsidRPr="00FB5F38">
        <w:rPr>
          <w:sz w:val="18"/>
          <w:szCs w:val="18"/>
        </w:rPr>
        <w:t>)</w:t>
      </w:r>
    </w:p>
    <w:p w14:paraId="2F9E8FE1" w14:textId="77777777" w:rsidR="00D5453D" w:rsidRDefault="00D5453D" w:rsidP="00D5453D"/>
    <w:p w14:paraId="71B66EC5" w14:textId="1541A1A5" w:rsidR="002E757B" w:rsidRDefault="00D5453D" w:rsidP="00D5453D">
      <w:pPr>
        <w:rPr>
          <w:b/>
          <w:bCs/>
        </w:rPr>
      </w:pPr>
      <w:r w:rsidRPr="00D5453D">
        <w:rPr>
          <w:b/>
          <w:bCs/>
        </w:rPr>
        <w:t xml:space="preserve">Step </w:t>
      </w:r>
      <w:r w:rsidR="00425A02">
        <w:rPr>
          <w:b/>
          <w:bCs/>
        </w:rPr>
        <w:t>1</w:t>
      </w:r>
      <w:r w:rsidR="00813FF4">
        <w:rPr>
          <w:b/>
          <w:bCs/>
        </w:rPr>
        <w:t xml:space="preserve"> </w:t>
      </w:r>
      <w:r w:rsidR="00A15CC9">
        <w:rPr>
          <w:b/>
          <w:bCs/>
        </w:rPr>
        <w:t>–</w:t>
      </w:r>
      <w:r w:rsidR="00CE5DEC" w:rsidRPr="00743316">
        <w:rPr>
          <w:b/>
          <w:bCs/>
        </w:rPr>
        <w:t xml:space="preserve"> </w:t>
      </w:r>
      <w:r w:rsidR="00743316">
        <w:rPr>
          <w:b/>
          <w:bCs/>
        </w:rPr>
        <w:t>PITCH</w:t>
      </w:r>
    </w:p>
    <w:p w14:paraId="7DEA0490" w14:textId="40CF08AC" w:rsidR="00D64686" w:rsidRDefault="00D5453D" w:rsidP="00D5453D">
      <w:r>
        <w:t>Talk to businesses you are pitching our product to</w:t>
      </w:r>
      <w:r w:rsidR="00D64686">
        <w:t xml:space="preserve"> </w:t>
      </w:r>
      <w:r w:rsidR="002E757B">
        <w:t xml:space="preserve">(make sure you are dealing with the decision maker) </w:t>
      </w:r>
      <w:r w:rsidR="00D64686">
        <w:t xml:space="preserve">and explain to them the following: </w:t>
      </w:r>
    </w:p>
    <w:p w14:paraId="0347A351" w14:textId="22005012" w:rsidR="00D64686" w:rsidRDefault="00A15CC9" w:rsidP="00D64686">
      <w:pPr>
        <w:pStyle w:val="ListParagraph"/>
        <w:numPr>
          <w:ilvl w:val="0"/>
          <w:numId w:val="1"/>
        </w:numPr>
      </w:pPr>
      <w:r>
        <w:t>B</w:t>
      </w:r>
      <w:r w:rsidR="00D5453D">
        <w:t>enefits of using buying.com</w:t>
      </w:r>
      <w:r w:rsidR="00570DD8">
        <w:t>,</w:t>
      </w:r>
      <w:r w:rsidR="00D64686">
        <w:t xml:space="preserve"> </w:t>
      </w:r>
      <w:r w:rsidR="00570DD8">
        <w:t>which are:</w:t>
      </w:r>
    </w:p>
    <w:p w14:paraId="49F44329" w14:textId="0FB0A420" w:rsidR="00570DD8" w:rsidRDefault="00570DD8" w:rsidP="00243873">
      <w:pPr>
        <w:pStyle w:val="ListParagraph"/>
        <w:numPr>
          <w:ilvl w:val="2"/>
          <w:numId w:val="1"/>
        </w:numPr>
      </w:pPr>
      <w:r>
        <w:t xml:space="preserve">on demand drivers </w:t>
      </w:r>
    </w:p>
    <w:p w14:paraId="14335F68" w14:textId="6C04D902" w:rsidR="00D64686" w:rsidRDefault="00D64686" w:rsidP="00243873">
      <w:pPr>
        <w:pStyle w:val="ListParagraph"/>
        <w:numPr>
          <w:ilvl w:val="2"/>
          <w:numId w:val="1"/>
        </w:numPr>
      </w:pPr>
      <w:r>
        <w:t>saving the</w:t>
      </w:r>
      <w:r w:rsidR="00243873">
        <w:t xml:space="preserve">ir business </w:t>
      </w:r>
      <w:r>
        <w:t xml:space="preserve">money on each </w:t>
      </w:r>
      <w:r w:rsidR="00570DD8">
        <w:t>delivery</w:t>
      </w:r>
    </w:p>
    <w:p w14:paraId="2C79EC88" w14:textId="5BEB2AFB" w:rsidR="00D64686" w:rsidRDefault="00D64686" w:rsidP="00243873">
      <w:pPr>
        <w:pStyle w:val="ListParagraph"/>
        <w:numPr>
          <w:ilvl w:val="2"/>
          <w:numId w:val="1"/>
        </w:numPr>
      </w:pPr>
      <w:r>
        <w:t xml:space="preserve">doubling their sales by expanding their area of exposure </w:t>
      </w:r>
      <w:r w:rsidR="002E757B">
        <w:t>on food aggregator platforms</w:t>
      </w:r>
    </w:p>
    <w:p w14:paraId="4AEF7837" w14:textId="3A34B218" w:rsidR="00570DD8" w:rsidRDefault="00570DD8" w:rsidP="00243873">
      <w:pPr>
        <w:pStyle w:val="ListParagraph"/>
        <w:numPr>
          <w:ilvl w:val="2"/>
          <w:numId w:val="1"/>
        </w:numPr>
      </w:pPr>
      <w:r>
        <w:t xml:space="preserve">providing </w:t>
      </w:r>
      <w:r w:rsidR="00A15CC9">
        <w:t>restaurants with</w:t>
      </w:r>
      <w:r>
        <w:t xml:space="preserve"> reports on their customers (name, phone number, address)</w:t>
      </w:r>
      <w:r w:rsidR="00243873">
        <w:t xml:space="preserve">, which </w:t>
      </w:r>
      <w:r w:rsidR="00A15CC9">
        <w:t>business owners</w:t>
      </w:r>
      <w:r w:rsidR="00243873">
        <w:t xml:space="preserve"> can use to remarket to their client base</w:t>
      </w:r>
    </w:p>
    <w:p w14:paraId="1E24D3FA" w14:textId="651223A3" w:rsidR="00570DD8" w:rsidRDefault="002E757B" w:rsidP="00243873">
      <w:pPr>
        <w:pStyle w:val="ListParagraph"/>
        <w:numPr>
          <w:ilvl w:val="2"/>
          <w:numId w:val="1"/>
        </w:numPr>
      </w:pPr>
      <w:r>
        <w:t xml:space="preserve">24/7/365 </w:t>
      </w:r>
      <w:r w:rsidR="00570DD8">
        <w:t>live tracking and communication with drivers and buying.com helpdesk</w:t>
      </w:r>
      <w:r w:rsidR="0010529F">
        <w:t xml:space="preserve"> support</w:t>
      </w:r>
      <w:r w:rsidR="00570DD8">
        <w:t xml:space="preserve"> staff</w:t>
      </w:r>
    </w:p>
    <w:p w14:paraId="5679892C" w14:textId="77777777" w:rsidR="005F6C01" w:rsidRDefault="005F6C01" w:rsidP="005F6C01">
      <w:pPr>
        <w:pStyle w:val="ListParagraph"/>
        <w:ind w:left="2160"/>
      </w:pPr>
    </w:p>
    <w:p w14:paraId="6A033AE7" w14:textId="001F8867" w:rsidR="00243873" w:rsidRDefault="002E757B" w:rsidP="00A15CC9">
      <w:pPr>
        <w:pStyle w:val="ListParagraph"/>
        <w:numPr>
          <w:ilvl w:val="0"/>
          <w:numId w:val="1"/>
        </w:numPr>
        <w:ind w:left="1418" w:hanging="698"/>
      </w:pPr>
      <w:r>
        <w:t xml:space="preserve">Run business owner through the site/dashboard to give them an idea of how our delivery solution </w:t>
      </w:r>
      <w:r w:rsidR="008C264D">
        <w:t>works. When</w:t>
      </w:r>
      <w:r w:rsidR="00570DD8">
        <w:t xml:space="preserve"> running a business owner through the dashboard you can use the following test credentials:</w:t>
      </w:r>
    </w:p>
    <w:p w14:paraId="1DAD5A32" w14:textId="24A1B0AA" w:rsidR="00570DD8" w:rsidRDefault="00570DD8" w:rsidP="005F6C01">
      <w:pPr>
        <w:spacing w:after="0"/>
        <w:ind w:left="1080" w:firstLine="720"/>
      </w:pPr>
      <w:r w:rsidRPr="005F6C01">
        <w:rPr>
          <w:b/>
          <w:bCs/>
        </w:rPr>
        <w:t>Dashboard link:</w:t>
      </w:r>
      <w:r w:rsidRPr="00D64686">
        <w:t xml:space="preserve"> https://www.buying.com/index.php?route=account/logintls</w:t>
      </w:r>
    </w:p>
    <w:p w14:paraId="1E69E3F1" w14:textId="0094F729" w:rsidR="00570DD8" w:rsidRDefault="00570DD8" w:rsidP="005F6C01">
      <w:pPr>
        <w:spacing w:after="0"/>
        <w:ind w:left="1800"/>
      </w:pPr>
      <w:r w:rsidRPr="005F6C01">
        <w:rPr>
          <w:b/>
          <w:bCs/>
        </w:rPr>
        <w:t>Username:</w:t>
      </w:r>
      <w:r w:rsidRPr="00D64686">
        <w:t xml:space="preserve"> test12345@buying.com</w:t>
      </w:r>
      <w:r>
        <w:br/>
      </w:r>
      <w:r w:rsidRPr="005F6C01">
        <w:rPr>
          <w:b/>
          <w:bCs/>
        </w:rPr>
        <w:t>Password:</w:t>
      </w:r>
      <w:r>
        <w:t xml:space="preserve"> </w:t>
      </w:r>
      <w:r w:rsidR="008E1BC3" w:rsidRPr="008E1BC3">
        <w:t>sales123</w:t>
      </w:r>
    </w:p>
    <w:p w14:paraId="3E45B1A9" w14:textId="77777777" w:rsidR="008C264D" w:rsidRDefault="008C264D" w:rsidP="005F6C01">
      <w:pPr>
        <w:spacing w:after="0"/>
        <w:ind w:left="1800"/>
      </w:pPr>
    </w:p>
    <w:p w14:paraId="6607CA96" w14:textId="005275C6" w:rsidR="00570DD8" w:rsidRDefault="002E757B" w:rsidP="008C264D">
      <w:pPr>
        <w:pStyle w:val="ListParagraph"/>
        <w:numPr>
          <w:ilvl w:val="0"/>
          <w:numId w:val="1"/>
        </w:numPr>
        <w:ind w:left="1418" w:hanging="698"/>
      </w:pPr>
      <w:r>
        <w:t>M</w:t>
      </w:r>
      <w:r w:rsidR="00243873">
        <w:t>ake sure</w:t>
      </w:r>
      <w:r w:rsidR="008C264D">
        <w:t xml:space="preserve"> business owner is</w:t>
      </w:r>
      <w:r w:rsidR="00243873">
        <w:t xml:space="preserve"> comfortable and understand</w:t>
      </w:r>
      <w:r w:rsidR="008C264D">
        <w:t>s</w:t>
      </w:r>
      <w:r w:rsidR="004C03B5">
        <w:t xml:space="preserve"> what services they will receive and how</w:t>
      </w:r>
      <w:r w:rsidR="00243873">
        <w:t xml:space="preserve"> we are helping their business.</w:t>
      </w:r>
    </w:p>
    <w:p w14:paraId="3F090B33" w14:textId="77777777" w:rsidR="00A15CC9" w:rsidRDefault="00A15CC9" w:rsidP="0090798F">
      <w:pPr>
        <w:spacing w:after="0"/>
        <w:rPr>
          <w:b/>
          <w:bCs/>
        </w:rPr>
      </w:pPr>
    </w:p>
    <w:p w14:paraId="5D597D6F" w14:textId="086B538B" w:rsidR="002E757B" w:rsidRDefault="002E757B" w:rsidP="002E757B">
      <w:r w:rsidRPr="00D5453D">
        <w:rPr>
          <w:b/>
          <w:bCs/>
        </w:rPr>
        <w:t xml:space="preserve">Step </w:t>
      </w:r>
      <w:r>
        <w:rPr>
          <w:b/>
          <w:bCs/>
        </w:rPr>
        <w:t>2</w:t>
      </w:r>
      <w:r w:rsidR="00813FF4">
        <w:rPr>
          <w:b/>
          <w:bCs/>
        </w:rPr>
        <w:t xml:space="preserve"> </w:t>
      </w:r>
      <w:r w:rsidR="00CE5DEC">
        <w:t>–</w:t>
      </w:r>
      <w:r w:rsidR="001904CA">
        <w:rPr>
          <w:b/>
          <w:bCs/>
        </w:rPr>
        <w:t>SIGN</w:t>
      </w:r>
      <w:r w:rsidR="00CE5DEC" w:rsidRPr="00743316">
        <w:rPr>
          <w:b/>
          <w:bCs/>
        </w:rPr>
        <w:t xml:space="preserve"> UP</w:t>
      </w:r>
      <w:r w:rsidR="001904CA">
        <w:rPr>
          <w:b/>
          <w:bCs/>
        </w:rPr>
        <w:t>/ON BOARDING</w:t>
      </w:r>
      <w:r w:rsidR="00CE5DEC">
        <w:t xml:space="preserve"> </w:t>
      </w:r>
    </w:p>
    <w:p w14:paraId="5C8A5AB9" w14:textId="169DC763" w:rsidR="002E757B" w:rsidRDefault="001904CA" w:rsidP="002E757B">
      <w:r>
        <w:t xml:space="preserve">If </w:t>
      </w:r>
      <w:r w:rsidR="0002213D">
        <w:t xml:space="preserve">you are </w:t>
      </w:r>
      <w:r>
        <w:t>booking a meeting</w:t>
      </w:r>
      <w:r w:rsidR="004C03B5">
        <w:t xml:space="preserve"> (zoom or face to face)</w:t>
      </w:r>
      <w:r w:rsidR="00C73A83">
        <w:t xml:space="preserve"> to sign up the </w:t>
      </w:r>
      <w:r w:rsidR="00A83F71">
        <w:t xml:space="preserve">restaurant </w:t>
      </w:r>
      <w:r w:rsidR="00E45AA6">
        <w:t>at a later date/time</w:t>
      </w:r>
      <w:r w:rsidR="00D92E32">
        <w:t xml:space="preserve"> </w:t>
      </w:r>
      <w:r w:rsidR="00C73A83">
        <w:t xml:space="preserve">please advise the </w:t>
      </w:r>
      <w:r w:rsidR="00A83F71">
        <w:t>restaurant owner/manager</w:t>
      </w:r>
      <w:r w:rsidR="00C73A83">
        <w:t xml:space="preserve"> that the sign up and onboarding process takes 20-30 minutes and is done over a zoom call. </w:t>
      </w:r>
      <w:r w:rsidR="008C264D">
        <w:t>As soon as possible</w:t>
      </w:r>
      <w:r w:rsidR="00B06751">
        <w:t xml:space="preserve"> </w:t>
      </w:r>
      <w:r w:rsidR="008C264D">
        <w:t>before</w:t>
      </w:r>
      <w:r w:rsidR="00C73A83">
        <w:t xml:space="preserve"> the </w:t>
      </w:r>
      <w:r w:rsidR="0090798F">
        <w:t>onboarding zoom call</w:t>
      </w:r>
      <w:r w:rsidR="00C73A83">
        <w:t xml:space="preserve"> </w:t>
      </w:r>
      <w:r w:rsidR="00D92E32">
        <w:t>e</w:t>
      </w:r>
      <w:r w:rsidR="002E757B">
        <w:t xml:space="preserve">mail </w:t>
      </w:r>
      <w:r w:rsidR="0090798F">
        <w:t xml:space="preserve">the Sign Up Check List to </w:t>
      </w:r>
      <w:hyperlink r:id="rId7" w:history="1">
        <w:r w:rsidR="0090798F" w:rsidRPr="001471F9">
          <w:rPr>
            <w:rStyle w:val="Hyperlink"/>
            <w:b/>
            <w:bCs/>
          </w:rPr>
          <w:t>sales@buying.com</w:t>
        </w:r>
      </w:hyperlink>
      <w:r w:rsidR="0090798F">
        <w:t xml:space="preserve">. Sign Up Check List is downloadable from </w:t>
      </w:r>
      <w:r w:rsidR="00A83F71">
        <w:t xml:space="preserve">the “Guides” menu in </w:t>
      </w:r>
      <w:r w:rsidR="0090798F">
        <w:t>sales dashboard</w:t>
      </w:r>
      <w:r w:rsidR="00A83F71">
        <w:t>.</w:t>
      </w:r>
    </w:p>
    <w:p w14:paraId="513F5417" w14:textId="6AA5D462" w:rsidR="00E45AA6" w:rsidRPr="008946C8" w:rsidRDefault="00A05115" w:rsidP="00A0511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00"/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IMPORTANT</w:t>
      </w:r>
      <w:r w:rsidR="00384865" w:rsidRPr="00384865">
        <w:rPr>
          <w:rFonts w:eastAsia="Times New Roman"/>
          <w:b/>
          <w:bCs/>
          <w:i/>
          <w:iCs/>
        </w:rPr>
        <w:t>:</w:t>
      </w:r>
      <w:r w:rsidR="00384865">
        <w:rPr>
          <w:rFonts w:eastAsia="Times New Roman"/>
        </w:rPr>
        <w:t xml:space="preserve"> </w:t>
      </w:r>
      <w:r w:rsidR="00E45AA6" w:rsidRPr="008946C8">
        <w:rPr>
          <w:rFonts w:eastAsia="Times New Roman"/>
        </w:rPr>
        <w:t>I</w:t>
      </w:r>
      <w:r w:rsidR="009273E2">
        <w:rPr>
          <w:rFonts w:eastAsia="Times New Roman"/>
        </w:rPr>
        <w:t xml:space="preserve">t is very important that </w:t>
      </w:r>
      <w:r w:rsidR="00E45AA6" w:rsidRPr="008946C8">
        <w:rPr>
          <w:rFonts w:eastAsia="Times New Roman"/>
        </w:rPr>
        <w:t>the</w:t>
      </w:r>
      <w:r w:rsidR="0054709D" w:rsidRPr="008946C8">
        <w:rPr>
          <w:rFonts w:eastAsia="Times New Roman"/>
        </w:rPr>
        <w:t xml:space="preserve"> </w:t>
      </w:r>
      <w:r w:rsidR="009273E2">
        <w:rPr>
          <w:rFonts w:eastAsia="Times New Roman"/>
        </w:rPr>
        <w:t>restaurant owner/manager has</w:t>
      </w:r>
      <w:r w:rsidR="00E45AA6" w:rsidRPr="008946C8">
        <w:rPr>
          <w:rFonts w:eastAsia="Times New Roman"/>
        </w:rPr>
        <w:t xml:space="preserve"> all</w:t>
      </w:r>
      <w:r w:rsidR="009273E2">
        <w:rPr>
          <w:rFonts w:eastAsia="Times New Roman"/>
        </w:rPr>
        <w:t xml:space="preserve"> the</w:t>
      </w:r>
      <w:r w:rsidR="00E45AA6" w:rsidRPr="008946C8">
        <w:rPr>
          <w:rFonts w:eastAsia="Times New Roman"/>
        </w:rPr>
        <w:t xml:space="preserve"> </w:t>
      </w:r>
      <w:r>
        <w:rPr>
          <w:rFonts w:eastAsia="Times New Roman"/>
        </w:rPr>
        <w:t>credentials (</w:t>
      </w:r>
      <w:r w:rsidR="00E45AA6" w:rsidRPr="008946C8">
        <w:rPr>
          <w:rFonts w:eastAsia="Times New Roman"/>
        </w:rPr>
        <w:t>usernames and passwords</w:t>
      </w:r>
      <w:r>
        <w:rPr>
          <w:rFonts w:eastAsia="Times New Roman"/>
        </w:rPr>
        <w:t>)</w:t>
      </w:r>
      <w:r w:rsidR="00E45AA6" w:rsidRPr="008946C8">
        <w:rPr>
          <w:rFonts w:eastAsia="Times New Roman"/>
        </w:rPr>
        <w:t xml:space="preserve"> ready for each </w:t>
      </w:r>
      <w:r w:rsidR="0054709D" w:rsidRPr="008946C8">
        <w:rPr>
          <w:rFonts w:eastAsia="Times New Roman"/>
        </w:rPr>
        <w:t xml:space="preserve">food </w:t>
      </w:r>
      <w:r w:rsidR="00E45AA6" w:rsidRPr="008946C8">
        <w:rPr>
          <w:rFonts w:eastAsia="Times New Roman"/>
        </w:rPr>
        <w:t>aggregator</w:t>
      </w:r>
      <w:r w:rsidR="005220FB" w:rsidRPr="008946C8">
        <w:rPr>
          <w:rFonts w:eastAsia="Times New Roman"/>
        </w:rPr>
        <w:t xml:space="preserve"> before</w:t>
      </w:r>
      <w:r w:rsidR="00E45AA6" w:rsidRPr="008946C8">
        <w:rPr>
          <w:rFonts w:eastAsia="Times New Roman"/>
        </w:rPr>
        <w:t xml:space="preserve"> </w:t>
      </w:r>
      <w:r w:rsidR="005220FB" w:rsidRPr="008946C8">
        <w:rPr>
          <w:rFonts w:eastAsia="Times New Roman"/>
        </w:rPr>
        <w:t xml:space="preserve">the </w:t>
      </w:r>
      <w:r w:rsidR="00E45AA6" w:rsidRPr="008946C8">
        <w:rPr>
          <w:rFonts w:eastAsia="Times New Roman"/>
        </w:rPr>
        <w:t>sign up/onboarding call.</w:t>
      </w:r>
      <w:r w:rsidR="005220FB" w:rsidRPr="008946C8">
        <w:rPr>
          <w:rFonts w:eastAsia="Times New Roman"/>
        </w:rPr>
        <w:t xml:space="preserve"> Double c</w:t>
      </w:r>
      <w:r w:rsidR="00E45AA6" w:rsidRPr="008946C8">
        <w:rPr>
          <w:rFonts w:eastAsia="Times New Roman"/>
        </w:rPr>
        <w:t xml:space="preserve">onfirm they have </w:t>
      </w:r>
      <w:r w:rsidR="00053E46" w:rsidRPr="008946C8">
        <w:rPr>
          <w:rFonts w:eastAsia="Times New Roman"/>
        </w:rPr>
        <w:t>usernames and passwords ready</w:t>
      </w:r>
      <w:r w:rsidR="00E45AA6" w:rsidRPr="008946C8">
        <w:rPr>
          <w:rFonts w:eastAsia="Times New Roman"/>
        </w:rPr>
        <w:t xml:space="preserve"> before </w:t>
      </w:r>
      <w:r>
        <w:rPr>
          <w:rFonts w:eastAsia="Times New Roman"/>
        </w:rPr>
        <w:t>the sign up/onboarding call,</w:t>
      </w:r>
      <w:r w:rsidR="00E45AA6" w:rsidRPr="008946C8">
        <w:rPr>
          <w:rFonts w:eastAsia="Times New Roman"/>
        </w:rPr>
        <w:t xml:space="preserve"> as this will make the process a lot quicker</w:t>
      </w:r>
      <w:r w:rsidR="005220FB" w:rsidRPr="008946C8">
        <w:rPr>
          <w:rFonts w:eastAsia="Times New Roman"/>
        </w:rPr>
        <w:t xml:space="preserve"> which means you will </w:t>
      </w:r>
      <w:r>
        <w:rPr>
          <w:rFonts w:eastAsia="Times New Roman"/>
        </w:rPr>
        <w:t>be paid quicker.</w:t>
      </w:r>
      <w:r w:rsidR="005220FB" w:rsidRPr="008946C8">
        <w:rPr>
          <w:rFonts w:eastAsia="Times New Roman"/>
        </w:rPr>
        <w:t xml:space="preserve"> </w:t>
      </w:r>
      <w:r w:rsidR="00A83F71">
        <w:rPr>
          <w:rFonts w:eastAsia="Times New Roman"/>
        </w:rPr>
        <w:t>I</w:t>
      </w:r>
      <w:r>
        <w:rPr>
          <w:rFonts w:eastAsia="Times New Roman"/>
        </w:rPr>
        <w:t>f the person you are dealing with does not have the credential</w:t>
      </w:r>
      <w:r w:rsidR="00D63954">
        <w:rPr>
          <w:rFonts w:eastAsia="Times New Roman"/>
        </w:rPr>
        <w:t xml:space="preserve">s </w:t>
      </w:r>
      <w:r w:rsidR="00EE54D5">
        <w:rPr>
          <w:rFonts w:eastAsia="Times New Roman"/>
        </w:rPr>
        <w:t>ready,</w:t>
      </w:r>
      <w:r>
        <w:rPr>
          <w:rFonts w:eastAsia="Times New Roman"/>
        </w:rPr>
        <w:t xml:space="preserve"> we will not be able to on board them at that time</w:t>
      </w:r>
      <w:r w:rsidR="00A83F71">
        <w:rPr>
          <w:rFonts w:eastAsia="Times New Roman"/>
        </w:rPr>
        <w:t xml:space="preserve"> of the zoom meeting</w:t>
      </w:r>
      <w:r w:rsidR="004C03B5">
        <w:rPr>
          <w:rFonts w:eastAsia="Times New Roman"/>
        </w:rPr>
        <w:t xml:space="preserve"> and the process will be delayed</w:t>
      </w:r>
      <w:r w:rsidR="00D63954">
        <w:rPr>
          <w:rFonts w:eastAsia="Times New Roman"/>
        </w:rPr>
        <w:t>.</w:t>
      </w:r>
    </w:p>
    <w:p w14:paraId="677EE95F" w14:textId="77777777" w:rsidR="00D44877" w:rsidRPr="00E84BDF" w:rsidRDefault="00D44877" w:rsidP="00D44877">
      <w:pPr>
        <w:pStyle w:val="ListParagraph"/>
        <w:spacing w:after="0" w:line="240" w:lineRule="auto"/>
        <w:rPr>
          <w:rFonts w:eastAsia="Times New Roman"/>
        </w:rPr>
      </w:pPr>
    </w:p>
    <w:p w14:paraId="4EB4DFC8" w14:textId="77777777" w:rsidR="00F152CF" w:rsidRPr="00FB2AE6" w:rsidRDefault="00F152CF" w:rsidP="00F152CF">
      <w:pPr>
        <w:jc w:val="right"/>
        <w:rPr>
          <w:sz w:val="20"/>
          <w:szCs w:val="20"/>
        </w:rPr>
      </w:pPr>
      <w:r w:rsidRPr="00FB2AE6">
        <w:rPr>
          <w:sz w:val="20"/>
          <w:szCs w:val="20"/>
        </w:rPr>
        <w:t>Version 2.3</w:t>
      </w:r>
    </w:p>
    <w:p w14:paraId="6DC8F4DE" w14:textId="77777777" w:rsidR="0090798F" w:rsidRDefault="0090798F" w:rsidP="00D5453D">
      <w:pPr>
        <w:rPr>
          <w:b/>
          <w:bCs/>
        </w:rPr>
      </w:pPr>
    </w:p>
    <w:p w14:paraId="5945BF7D" w14:textId="5166D3CC" w:rsidR="00813FF4" w:rsidRDefault="00D5453D" w:rsidP="00D5453D">
      <w:pPr>
        <w:rPr>
          <w:b/>
          <w:bCs/>
        </w:rPr>
      </w:pPr>
      <w:r w:rsidRPr="00D5453D">
        <w:rPr>
          <w:b/>
          <w:bCs/>
        </w:rPr>
        <w:t xml:space="preserve">Step </w:t>
      </w:r>
      <w:r w:rsidR="00A15CC9">
        <w:rPr>
          <w:b/>
          <w:bCs/>
        </w:rPr>
        <w:t>3</w:t>
      </w:r>
      <w:r w:rsidR="00813FF4">
        <w:rPr>
          <w:b/>
          <w:bCs/>
        </w:rPr>
        <w:t xml:space="preserve"> – ZOOM CALL </w:t>
      </w:r>
    </w:p>
    <w:p w14:paraId="3490E2D0" w14:textId="1BDCC85C" w:rsidR="0090798F" w:rsidRPr="0090798F" w:rsidRDefault="0090798F" w:rsidP="00D5453D">
      <w:r>
        <w:t xml:space="preserve">Once we receive a completed </w:t>
      </w:r>
      <w:r w:rsidR="00A160B2">
        <w:t>“</w:t>
      </w:r>
      <w:r w:rsidR="00D641D9">
        <w:t>Sign Up</w:t>
      </w:r>
      <w:r>
        <w:t xml:space="preserve"> Check </w:t>
      </w:r>
      <w:r w:rsidR="00D641D9">
        <w:t>List</w:t>
      </w:r>
      <w:r w:rsidR="00A160B2">
        <w:t>”</w:t>
      </w:r>
      <w:r w:rsidR="00D641D9">
        <w:t>,</w:t>
      </w:r>
      <w:r>
        <w:t xml:space="preserve"> we will confirm the zoom time/date with you and we will email </w:t>
      </w:r>
      <w:r w:rsidR="00D641D9">
        <w:t xml:space="preserve">to </w:t>
      </w:r>
      <w:r>
        <w:t>you and the client a zoom link</w:t>
      </w:r>
      <w:r w:rsidR="00D641D9">
        <w:t>.</w:t>
      </w:r>
    </w:p>
    <w:p w14:paraId="777E267B" w14:textId="32E699B2" w:rsidR="00DF660C" w:rsidRDefault="000653AA" w:rsidP="00D5453D">
      <w:r>
        <w:t>Three or four people should be on the call, you, the business owner, our sales administration person (possibly two if we are training someone).</w:t>
      </w:r>
    </w:p>
    <w:p w14:paraId="426CA9E1" w14:textId="5DBDF1DB" w:rsidR="00860B83" w:rsidRDefault="00860B83" w:rsidP="00D5453D"/>
    <w:p w14:paraId="6D4DF15C" w14:textId="57D6F788" w:rsidR="00860B83" w:rsidRDefault="00860B83" w:rsidP="00860B83">
      <w:pPr>
        <w:rPr>
          <w:b/>
          <w:bCs/>
        </w:rPr>
      </w:pPr>
      <w:r w:rsidRPr="00D5453D">
        <w:rPr>
          <w:b/>
          <w:bCs/>
        </w:rPr>
        <w:t xml:space="preserve">Step </w:t>
      </w:r>
      <w:r w:rsidR="00A57275">
        <w:rPr>
          <w:b/>
          <w:bCs/>
        </w:rPr>
        <w:t>4</w:t>
      </w:r>
      <w:r>
        <w:rPr>
          <w:b/>
          <w:bCs/>
        </w:rPr>
        <w:t xml:space="preserve"> – </w:t>
      </w:r>
      <w:r w:rsidR="00F404D9">
        <w:rPr>
          <w:b/>
          <w:bCs/>
        </w:rPr>
        <w:t>COMPUTER SYSTEM</w:t>
      </w:r>
      <w:r w:rsidR="00A57275">
        <w:rPr>
          <w:b/>
          <w:bCs/>
        </w:rPr>
        <w:t xml:space="preserve"> DELIVERY AND TRAINING</w:t>
      </w:r>
      <w:r>
        <w:rPr>
          <w:b/>
          <w:bCs/>
        </w:rPr>
        <w:t xml:space="preserve"> </w:t>
      </w:r>
    </w:p>
    <w:p w14:paraId="053474E0" w14:textId="50E099EA" w:rsidR="00A57275" w:rsidRDefault="00A57275" w:rsidP="00860B83">
      <w:r>
        <w:t xml:space="preserve">Once the sign up/on boarding process is complete we will send via USPS </w:t>
      </w:r>
      <w:r w:rsidR="00A83F71">
        <w:t>our</w:t>
      </w:r>
      <w:r>
        <w:t xml:space="preserve"> 24” </w:t>
      </w:r>
      <w:r w:rsidR="00F404D9">
        <w:t>computer system</w:t>
      </w:r>
      <w:r>
        <w:t xml:space="preserve"> to the </w:t>
      </w:r>
      <w:r w:rsidR="00A83F71">
        <w:t>restaurant</w:t>
      </w:r>
      <w:r>
        <w:t>. We</w:t>
      </w:r>
      <w:r w:rsidR="00F404D9">
        <w:t xml:space="preserve"> will</w:t>
      </w:r>
      <w:r>
        <w:t xml:space="preserve"> track th</w:t>
      </w:r>
      <w:r w:rsidR="00F404D9">
        <w:t>e</w:t>
      </w:r>
      <w:r>
        <w:t xml:space="preserve"> parcel </w:t>
      </w:r>
      <w:r w:rsidR="0036382D">
        <w:t xml:space="preserve">and once received we </w:t>
      </w:r>
      <w:r w:rsidR="00F404D9">
        <w:t xml:space="preserve">will </w:t>
      </w:r>
      <w:r w:rsidR="0036382D">
        <w:t xml:space="preserve">call the </w:t>
      </w:r>
      <w:r w:rsidR="00A83F71">
        <w:t>restaurant</w:t>
      </w:r>
      <w:r w:rsidR="0036382D">
        <w:t xml:space="preserve"> and </w:t>
      </w:r>
      <w:r w:rsidR="00A83F71">
        <w:t xml:space="preserve">we will </w:t>
      </w:r>
      <w:r w:rsidR="0036382D">
        <w:t>provide</w:t>
      </w:r>
      <w:r w:rsidR="00A83F71">
        <w:t xml:space="preserve"> phone</w:t>
      </w:r>
      <w:r w:rsidR="0036382D">
        <w:t xml:space="preserve"> training which usually takes no more than 5 minutes. </w:t>
      </w:r>
    </w:p>
    <w:p w14:paraId="7CB4B40C" w14:textId="537D9666" w:rsidR="00AA47E4" w:rsidRPr="00AA47E4" w:rsidRDefault="00AA47E4" w:rsidP="00860B83">
      <w:pPr>
        <w:rPr>
          <w:b/>
          <w:bCs/>
        </w:rPr>
      </w:pPr>
      <w:r w:rsidRPr="00AA47E4">
        <w:rPr>
          <w:b/>
          <w:bCs/>
        </w:rPr>
        <w:t>SUCCESS</w:t>
      </w:r>
      <w:r w:rsidR="00A83F71">
        <w:rPr>
          <w:b/>
          <w:bCs/>
        </w:rPr>
        <w:t>!</w:t>
      </w:r>
    </w:p>
    <w:p w14:paraId="156A54B8" w14:textId="4F996B16" w:rsidR="00AA47E4" w:rsidRDefault="00AA47E4" w:rsidP="00860B83">
      <w:r>
        <w:t xml:space="preserve">Sale successfully completed! Deliveries will now be processed through buying.com and you will receive your commission payment 8 days after the first delivery goes through, please make sure you bank details are updated in the sales dashboard. </w:t>
      </w:r>
    </w:p>
    <w:p w14:paraId="3E3D614B" w14:textId="3ED035FD" w:rsidR="00B93299" w:rsidRDefault="00B93299" w:rsidP="00860B83">
      <w:r>
        <w:t xml:space="preserve">For all other </w:t>
      </w:r>
      <w:r w:rsidR="00A369C4">
        <w:t xml:space="preserve">sales related </w:t>
      </w:r>
      <w:r>
        <w:t>question</w:t>
      </w:r>
      <w:r w:rsidR="00A369C4">
        <w:t>s</w:t>
      </w:r>
      <w:r>
        <w:t xml:space="preserve"> or queries please email </w:t>
      </w:r>
      <w:hyperlink r:id="rId8" w:history="1">
        <w:r w:rsidR="0090798F" w:rsidRPr="001471F9">
          <w:rPr>
            <w:rStyle w:val="Hyperlink"/>
          </w:rPr>
          <w:t>sales@buying.com</w:t>
        </w:r>
      </w:hyperlink>
      <w:r>
        <w:t xml:space="preserve"> </w:t>
      </w:r>
    </w:p>
    <w:p w14:paraId="7965C45E" w14:textId="77777777" w:rsidR="004C03B5" w:rsidRDefault="004C03B5" w:rsidP="00D5453D"/>
    <w:p w14:paraId="2188E794" w14:textId="27D3D42D" w:rsidR="001904CA" w:rsidRDefault="00B93299" w:rsidP="00D5453D">
      <w:r>
        <w:t xml:space="preserve">Happy selling! </w:t>
      </w:r>
    </w:p>
    <w:p w14:paraId="7D60AF5F" w14:textId="1BA66772" w:rsidR="001904CA" w:rsidRDefault="001904CA" w:rsidP="00D5453D"/>
    <w:p w14:paraId="59DB3EAE" w14:textId="4B0070E0" w:rsidR="00FB2AE6" w:rsidRDefault="00FB2AE6" w:rsidP="00D5453D"/>
    <w:p w14:paraId="6AF72F25" w14:textId="27D87C41" w:rsidR="00FB2AE6" w:rsidRDefault="00FB2AE6" w:rsidP="00D5453D"/>
    <w:p w14:paraId="37238CFA" w14:textId="69E4119C" w:rsidR="00FB2AE6" w:rsidRDefault="00FB2AE6" w:rsidP="00D5453D"/>
    <w:p w14:paraId="6D846FC0" w14:textId="0CC0100A" w:rsidR="00FB2AE6" w:rsidRDefault="00FB2AE6" w:rsidP="00D5453D"/>
    <w:p w14:paraId="3F3409B4" w14:textId="4A650F76" w:rsidR="00FB2AE6" w:rsidRDefault="00FB2AE6" w:rsidP="00D5453D"/>
    <w:p w14:paraId="220F103D" w14:textId="36EEBCFE" w:rsidR="00FB2AE6" w:rsidRDefault="00FB2AE6" w:rsidP="00D5453D"/>
    <w:p w14:paraId="7FD52506" w14:textId="2EFA65B2" w:rsidR="00FB2AE6" w:rsidRDefault="00FB2AE6" w:rsidP="00D5453D"/>
    <w:p w14:paraId="571C23B9" w14:textId="6D9343AD" w:rsidR="00FB2AE6" w:rsidRDefault="00FB2AE6" w:rsidP="00D5453D"/>
    <w:p w14:paraId="45982B06" w14:textId="79B763A9" w:rsidR="00FB2AE6" w:rsidRDefault="00FB2AE6" w:rsidP="00D5453D"/>
    <w:p w14:paraId="0B774C79" w14:textId="7ABD7E04" w:rsidR="00FB2AE6" w:rsidRDefault="00FB2AE6" w:rsidP="00D5453D"/>
    <w:p w14:paraId="52986B45" w14:textId="3C580DCF" w:rsidR="00FB2AE6" w:rsidRDefault="00FB2AE6" w:rsidP="00D5453D"/>
    <w:p w14:paraId="19168C94" w14:textId="111BBD18" w:rsidR="00FB2AE6" w:rsidRDefault="00FB2AE6" w:rsidP="00D5453D"/>
    <w:p w14:paraId="6ADA7C44" w14:textId="77777777" w:rsidR="00F152CF" w:rsidRDefault="00F152CF" w:rsidP="00F152CF">
      <w:pPr>
        <w:jc w:val="right"/>
        <w:rPr>
          <w:sz w:val="20"/>
          <w:szCs w:val="20"/>
        </w:rPr>
      </w:pPr>
    </w:p>
    <w:p w14:paraId="0BF9C803" w14:textId="087AD217" w:rsidR="00F152CF" w:rsidRPr="00FB2AE6" w:rsidRDefault="00F152CF" w:rsidP="00F152CF">
      <w:pPr>
        <w:jc w:val="right"/>
        <w:rPr>
          <w:sz w:val="20"/>
          <w:szCs w:val="20"/>
        </w:rPr>
      </w:pPr>
      <w:r w:rsidRPr="00FB2AE6">
        <w:rPr>
          <w:sz w:val="20"/>
          <w:szCs w:val="20"/>
        </w:rPr>
        <w:t>Version 2.3</w:t>
      </w:r>
    </w:p>
    <w:p w14:paraId="70320574" w14:textId="4A0814C6" w:rsidR="00FB2AE6" w:rsidRDefault="00FB2AE6" w:rsidP="00D5453D"/>
    <w:sectPr w:rsidR="00FB2AE6" w:rsidSect="004C03B5">
      <w:headerReference w:type="default" r:id="rId9"/>
      <w:footerReference w:type="default" r:id="rId10"/>
      <w:pgSz w:w="11906" w:h="16838"/>
      <w:pgMar w:top="1134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367A" w14:textId="77777777" w:rsidR="00060A73" w:rsidRDefault="00060A73" w:rsidP="00743316">
      <w:pPr>
        <w:spacing w:after="0" w:line="240" w:lineRule="auto"/>
      </w:pPr>
      <w:r>
        <w:separator/>
      </w:r>
    </w:p>
  </w:endnote>
  <w:endnote w:type="continuationSeparator" w:id="0">
    <w:p w14:paraId="5AA0C624" w14:textId="77777777" w:rsidR="00060A73" w:rsidRDefault="00060A73" w:rsidP="0074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C197" w14:textId="64056813" w:rsidR="00103271" w:rsidRDefault="0054709D" w:rsidP="00103271">
    <w:pPr>
      <w:pStyle w:val="Footer"/>
      <w:rPr>
        <w:sz w:val="18"/>
        <w:szCs w:val="18"/>
      </w:rPr>
    </w:pPr>
    <w:r>
      <w:rPr>
        <w:noProof/>
        <w:color w:val="0775B9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7685E8" wp14:editId="0AE16824">
              <wp:simplePos x="0" y="0"/>
              <wp:positionH relativeFrom="column">
                <wp:posOffset>-958291</wp:posOffset>
              </wp:positionH>
              <wp:positionV relativeFrom="paragraph">
                <wp:posOffset>-11532</wp:posOffset>
              </wp:positionV>
              <wp:extent cx="7637069" cy="81661"/>
              <wp:effectExtent l="0" t="0" r="21590" b="1397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7069" cy="8166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D95F8" id="Rectangle 54" o:spid="_x0000_s1026" style="position:absolute;margin-left:-75.45pt;margin-top:-.9pt;width:601.35pt;height: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" fillcolor="black [3200]" strokecolor="black [1600]" strokeweight="1pt"/>
          </w:pict>
        </mc:Fallback>
      </mc:AlternateContent>
    </w:r>
    <w:r w:rsidRPr="00D0417A">
      <w:rPr>
        <w:noProof/>
        <w:color w:val="0775B9"/>
        <w:sz w:val="18"/>
        <w:szCs w:val="18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F7D9BE9" wp14:editId="1D909B83">
              <wp:simplePos x="0" y="0"/>
              <wp:positionH relativeFrom="column">
                <wp:posOffset>-958291</wp:posOffset>
              </wp:positionH>
              <wp:positionV relativeFrom="paragraph">
                <wp:posOffset>68936</wp:posOffset>
              </wp:positionV>
              <wp:extent cx="7622438" cy="833348"/>
              <wp:effectExtent l="0" t="0" r="17145" b="2413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438" cy="833348"/>
                      </a:xfrm>
                      <a:prstGeom prst="rect">
                        <a:avLst/>
                      </a:prstGeom>
                      <a:solidFill>
                        <a:srgbClr val="175AF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D0CC" id="Rectangle 10" o:spid="_x0000_s1026" style="position:absolute;margin-left:-75.45pt;margin-top:5.45pt;width:600.2pt;height:65.6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" fillcolor="#175af1" strokecolor="#1f3763 [160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94BE1B4" wp14:editId="06F12336">
              <wp:simplePos x="0" y="0"/>
              <wp:positionH relativeFrom="column">
                <wp:posOffset>3276600</wp:posOffset>
              </wp:positionH>
              <wp:positionV relativeFrom="paragraph">
                <wp:posOffset>67310</wp:posOffset>
              </wp:positionV>
              <wp:extent cx="2099310" cy="631825"/>
              <wp:effectExtent l="0" t="0" r="0" b="0"/>
              <wp:wrapTight wrapText="bothSides">
                <wp:wrapPolygon edited="0">
                  <wp:start x="0" y="0"/>
                  <wp:lineTo x="0" y="20840"/>
                  <wp:lineTo x="21365" y="20840"/>
                  <wp:lineTo x="21365" y="0"/>
                  <wp:lineTo x="0" y="0"/>
                </wp:wrapPolygon>
              </wp:wrapTight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631825"/>
                      </a:xfrm>
                      <a:prstGeom prst="rect">
                        <a:avLst/>
                      </a:prstGeom>
                      <a:solidFill>
                        <a:srgbClr val="175AF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34CAE" w14:textId="6C413468" w:rsidR="00D0417A" w:rsidRPr="0075447A" w:rsidRDefault="00D0417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5447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Phone: 1-888-6-BUYING (289464)</w:t>
                          </w:r>
                          <w:r w:rsidRPr="0075447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Email:</w:t>
                          </w:r>
                          <w:r w:rsidR="0075447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info@buying.com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BE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pt;margin-top:5.3pt;width:165.3pt;height:49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" fillcolor="#175af1" stroked="f">
              <v:textbox>
                <w:txbxContent>
                  <w:p w14:paraId="28534CAE" w14:textId="6C413468" w:rsidR="00D0417A" w:rsidRPr="0075447A" w:rsidRDefault="00D0417A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75447A">
                      <w:rPr>
                        <w:color w:val="FFFFFF" w:themeColor="background1"/>
                        <w:sz w:val="18"/>
                        <w:szCs w:val="18"/>
                      </w:rPr>
                      <w:t>Phone: 1-888-6-BUYING (289464)</w:t>
                    </w:r>
                    <w:r w:rsidRPr="0075447A">
                      <w:rPr>
                        <w:color w:val="FFFFFF" w:themeColor="background1"/>
                        <w:sz w:val="18"/>
                        <w:szCs w:val="18"/>
                      </w:rPr>
                      <w:br/>
                      <w:t>Email:</w:t>
                    </w:r>
                    <w:r w:rsidR="0075447A">
                      <w:rPr>
                        <w:color w:val="FFFFFF" w:themeColor="background1"/>
                        <w:sz w:val="18"/>
                        <w:szCs w:val="18"/>
                      </w:rPr>
                      <w:t xml:space="preserve"> info@buying.com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5447A">
      <w:rPr>
        <w:noProof/>
        <w:color w:val="0775B9"/>
        <w:sz w:val="18"/>
        <w:szCs w:val="18"/>
      </w:rPr>
      <w:drawing>
        <wp:anchor distT="0" distB="0" distL="114300" distR="114300" simplePos="0" relativeHeight="251664384" behindDoc="0" locked="0" layoutInCell="1" allowOverlap="1" wp14:anchorId="6D29D0F0" wp14:editId="7C9ECAE4">
          <wp:simplePos x="0" y="0"/>
          <wp:positionH relativeFrom="column">
            <wp:posOffset>-716889</wp:posOffset>
          </wp:positionH>
          <wp:positionV relativeFrom="paragraph">
            <wp:posOffset>178308</wp:posOffset>
          </wp:positionV>
          <wp:extent cx="2321172" cy="482956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172" cy="482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17A" w:rsidRPr="00103271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D32A9EE" wp14:editId="1C9CA6AF">
              <wp:simplePos x="0" y="0"/>
              <wp:positionH relativeFrom="column">
                <wp:posOffset>1762760</wp:posOffset>
              </wp:positionH>
              <wp:positionV relativeFrom="paragraph">
                <wp:posOffset>67310</wp:posOffset>
              </wp:positionV>
              <wp:extent cx="1440815" cy="658495"/>
              <wp:effectExtent l="0" t="0" r="6985" b="8255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658495"/>
                      </a:xfrm>
                      <a:prstGeom prst="rect">
                        <a:avLst/>
                      </a:prstGeom>
                      <a:solidFill>
                        <a:srgbClr val="175AF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6164F" w14:textId="77777777" w:rsidR="00103271" w:rsidRPr="0075447A" w:rsidRDefault="00103271" w:rsidP="00103271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5447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Buying.com LLC</w:t>
                          </w:r>
                        </w:p>
                        <w:p w14:paraId="4032AD7D" w14:textId="77777777" w:rsidR="00103271" w:rsidRPr="0075447A" w:rsidRDefault="00103271" w:rsidP="00103271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5447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Suite 202, 400 Valley Rd.</w:t>
                          </w:r>
                        </w:p>
                        <w:p w14:paraId="7336779D" w14:textId="77777777" w:rsidR="00103271" w:rsidRPr="0075447A" w:rsidRDefault="00103271" w:rsidP="00103271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5447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Mt. Arlington, New Jersey</w:t>
                          </w:r>
                        </w:p>
                        <w:p w14:paraId="0B97AEC2" w14:textId="77777777" w:rsidR="00103271" w:rsidRPr="0075447A" w:rsidRDefault="00103271" w:rsidP="00103271"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 w:rsidRPr="0075447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07856, USA</w:t>
                          </w:r>
                        </w:p>
                        <w:p w14:paraId="5AD11167" w14:textId="24C634E7" w:rsidR="00103271" w:rsidRDefault="001032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2A9EE" id="_x0000_s1027" type="#_x0000_t202" style="position:absolute;margin-left:138.8pt;margin-top:5.3pt;width:113.45pt;height:51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" fillcolor="#175af1" stroked="f">
              <v:textbox>
                <w:txbxContent>
                  <w:p w14:paraId="3026164F" w14:textId="77777777" w:rsidR="00103271" w:rsidRPr="0075447A" w:rsidRDefault="00103271" w:rsidP="00103271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75447A">
                      <w:rPr>
                        <w:color w:val="FFFFFF" w:themeColor="background1"/>
                        <w:sz w:val="18"/>
                        <w:szCs w:val="18"/>
                      </w:rPr>
                      <w:t>Buying.com LLC</w:t>
                    </w:r>
                  </w:p>
                  <w:p w14:paraId="4032AD7D" w14:textId="77777777" w:rsidR="00103271" w:rsidRPr="0075447A" w:rsidRDefault="00103271" w:rsidP="00103271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75447A">
                      <w:rPr>
                        <w:color w:val="FFFFFF" w:themeColor="background1"/>
                        <w:sz w:val="18"/>
                        <w:szCs w:val="18"/>
                      </w:rPr>
                      <w:t>Suite 202, 400 Valley Rd.</w:t>
                    </w:r>
                  </w:p>
                  <w:p w14:paraId="7336779D" w14:textId="77777777" w:rsidR="00103271" w:rsidRPr="0075447A" w:rsidRDefault="00103271" w:rsidP="00103271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75447A">
                      <w:rPr>
                        <w:color w:val="FFFFFF" w:themeColor="background1"/>
                        <w:sz w:val="18"/>
                        <w:szCs w:val="18"/>
                      </w:rPr>
                      <w:t>Mt. Arlington, New Jersey</w:t>
                    </w:r>
                  </w:p>
                  <w:p w14:paraId="0B97AEC2" w14:textId="77777777" w:rsidR="00103271" w:rsidRPr="0075447A" w:rsidRDefault="00103271" w:rsidP="00103271">
                    <w:pPr>
                      <w:pStyle w:val="Footer"/>
                      <w:rPr>
                        <w:color w:val="FFFFFF" w:themeColor="background1"/>
                      </w:rPr>
                    </w:pPr>
                    <w:r w:rsidRPr="0075447A">
                      <w:rPr>
                        <w:color w:val="FFFFFF" w:themeColor="background1"/>
                        <w:sz w:val="18"/>
                        <w:szCs w:val="18"/>
                      </w:rPr>
                      <w:t>07856, USA</w:t>
                    </w:r>
                  </w:p>
                  <w:p w14:paraId="5AD11167" w14:textId="24C634E7" w:rsidR="00103271" w:rsidRDefault="00103271"/>
                </w:txbxContent>
              </v:textbox>
              <w10:wrap type="topAndBottom"/>
            </v:shape>
          </w:pict>
        </mc:Fallback>
      </mc:AlternateContent>
    </w:r>
    <w:r w:rsidR="00103271">
      <w:rPr>
        <w:sz w:val="18"/>
        <w:szCs w:val="18"/>
      </w:rPr>
      <w:t xml:space="preserve">                                                                    </w:t>
    </w:r>
  </w:p>
  <w:p w14:paraId="62AF8E28" w14:textId="42A26863" w:rsidR="00103271" w:rsidRDefault="00103271" w:rsidP="00103271">
    <w:pPr>
      <w:pStyle w:val="Footer"/>
      <w:rPr>
        <w:sz w:val="18"/>
        <w:szCs w:val="18"/>
      </w:rPr>
    </w:pPr>
  </w:p>
  <w:p w14:paraId="5657B716" w14:textId="6740F6D0" w:rsidR="00E16B80" w:rsidRDefault="00E16B80" w:rsidP="00E32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38AF" w14:textId="77777777" w:rsidR="00060A73" w:rsidRDefault="00060A73" w:rsidP="00743316">
      <w:pPr>
        <w:spacing w:after="0" w:line="240" w:lineRule="auto"/>
      </w:pPr>
      <w:r>
        <w:separator/>
      </w:r>
    </w:p>
  </w:footnote>
  <w:footnote w:type="continuationSeparator" w:id="0">
    <w:p w14:paraId="7C4E0519" w14:textId="77777777" w:rsidR="00060A73" w:rsidRDefault="00060A73" w:rsidP="0074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2AC3" w14:textId="697459FC" w:rsidR="00743316" w:rsidRDefault="00743316" w:rsidP="0074331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F29678" wp14:editId="1BBB4344">
          <wp:simplePos x="0" y="0"/>
          <wp:positionH relativeFrom="column">
            <wp:posOffset>4293908</wp:posOffset>
          </wp:positionH>
          <wp:positionV relativeFrom="paragraph">
            <wp:posOffset>-273837</wp:posOffset>
          </wp:positionV>
          <wp:extent cx="2047875" cy="426093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26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3886"/>
    <w:multiLevelType w:val="hybridMultilevel"/>
    <w:tmpl w:val="EE5E4580"/>
    <w:lvl w:ilvl="0" w:tplc="0C09000F">
      <w:start w:val="1"/>
      <w:numFmt w:val="decimal"/>
      <w:lvlText w:val="%1."/>
      <w:lvlJc w:val="left"/>
      <w:rPr>
        <w:rFonts w:hint="default"/>
      </w:rPr>
    </w:lvl>
    <w:lvl w:ilvl="1" w:tplc="0C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7E24"/>
    <w:multiLevelType w:val="hybridMultilevel"/>
    <w:tmpl w:val="17E29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59DA"/>
    <w:multiLevelType w:val="hybridMultilevel"/>
    <w:tmpl w:val="75EC5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0174"/>
    <w:multiLevelType w:val="hybridMultilevel"/>
    <w:tmpl w:val="9EC0A95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22F44"/>
    <w:multiLevelType w:val="hybridMultilevel"/>
    <w:tmpl w:val="11CE6928"/>
    <w:lvl w:ilvl="0" w:tplc="0C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621BD"/>
    <w:multiLevelType w:val="hybridMultilevel"/>
    <w:tmpl w:val="F2B0F1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023BE"/>
    <w:multiLevelType w:val="hybridMultilevel"/>
    <w:tmpl w:val="C2B67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56AB"/>
    <w:multiLevelType w:val="hybridMultilevel"/>
    <w:tmpl w:val="4FAE44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93963">
    <w:abstractNumId w:val="0"/>
  </w:num>
  <w:num w:numId="2" w16cid:durableId="79182374">
    <w:abstractNumId w:val="6"/>
  </w:num>
  <w:num w:numId="3" w16cid:durableId="1785728696">
    <w:abstractNumId w:val="3"/>
  </w:num>
  <w:num w:numId="4" w16cid:durableId="370694217">
    <w:abstractNumId w:val="2"/>
  </w:num>
  <w:num w:numId="5" w16cid:durableId="410390925">
    <w:abstractNumId w:val="7"/>
  </w:num>
  <w:num w:numId="6" w16cid:durableId="404379917">
    <w:abstractNumId w:val="5"/>
  </w:num>
  <w:num w:numId="7" w16cid:durableId="1171481026">
    <w:abstractNumId w:val="4"/>
  </w:num>
  <w:num w:numId="8" w16cid:durableId="1185168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3D"/>
    <w:rsid w:val="0002213D"/>
    <w:rsid w:val="00053E46"/>
    <w:rsid w:val="00060A73"/>
    <w:rsid w:val="000653AA"/>
    <w:rsid w:val="000B2EAC"/>
    <w:rsid w:val="00103271"/>
    <w:rsid w:val="0010529F"/>
    <w:rsid w:val="001904CA"/>
    <w:rsid w:val="00243873"/>
    <w:rsid w:val="00261B04"/>
    <w:rsid w:val="002D306F"/>
    <w:rsid w:val="002E757B"/>
    <w:rsid w:val="0031072E"/>
    <w:rsid w:val="003270FB"/>
    <w:rsid w:val="0036382D"/>
    <w:rsid w:val="00372843"/>
    <w:rsid w:val="00384865"/>
    <w:rsid w:val="004106A8"/>
    <w:rsid w:val="00425A02"/>
    <w:rsid w:val="00450B05"/>
    <w:rsid w:val="004560BC"/>
    <w:rsid w:val="004741D2"/>
    <w:rsid w:val="004C03B5"/>
    <w:rsid w:val="005220FB"/>
    <w:rsid w:val="00526CC8"/>
    <w:rsid w:val="0054709D"/>
    <w:rsid w:val="00547652"/>
    <w:rsid w:val="00570DD8"/>
    <w:rsid w:val="005B0F63"/>
    <w:rsid w:val="005E1B46"/>
    <w:rsid w:val="005F6C01"/>
    <w:rsid w:val="00700B21"/>
    <w:rsid w:val="00743316"/>
    <w:rsid w:val="0075447A"/>
    <w:rsid w:val="007E2DF7"/>
    <w:rsid w:val="00803844"/>
    <w:rsid w:val="00813FF4"/>
    <w:rsid w:val="00860B83"/>
    <w:rsid w:val="008946C8"/>
    <w:rsid w:val="008C264D"/>
    <w:rsid w:val="008C762B"/>
    <w:rsid w:val="008E1BC3"/>
    <w:rsid w:val="00900133"/>
    <w:rsid w:val="0090798F"/>
    <w:rsid w:val="0091293A"/>
    <w:rsid w:val="00922B5E"/>
    <w:rsid w:val="009273E2"/>
    <w:rsid w:val="00942A10"/>
    <w:rsid w:val="009548B4"/>
    <w:rsid w:val="009710E5"/>
    <w:rsid w:val="00A05115"/>
    <w:rsid w:val="00A15CC9"/>
    <w:rsid w:val="00A160B2"/>
    <w:rsid w:val="00A369C4"/>
    <w:rsid w:val="00A57275"/>
    <w:rsid w:val="00A83F71"/>
    <w:rsid w:val="00AA47E4"/>
    <w:rsid w:val="00AB35C3"/>
    <w:rsid w:val="00AC50A7"/>
    <w:rsid w:val="00B06751"/>
    <w:rsid w:val="00B12AF1"/>
    <w:rsid w:val="00B93299"/>
    <w:rsid w:val="00C11B87"/>
    <w:rsid w:val="00C73A83"/>
    <w:rsid w:val="00C94ED3"/>
    <w:rsid w:val="00CE5DEC"/>
    <w:rsid w:val="00CF5BF7"/>
    <w:rsid w:val="00D0417A"/>
    <w:rsid w:val="00D44877"/>
    <w:rsid w:val="00D5453D"/>
    <w:rsid w:val="00D63954"/>
    <w:rsid w:val="00D641D9"/>
    <w:rsid w:val="00D64686"/>
    <w:rsid w:val="00D92E32"/>
    <w:rsid w:val="00DE2BCB"/>
    <w:rsid w:val="00DF660C"/>
    <w:rsid w:val="00E16B80"/>
    <w:rsid w:val="00E32EA9"/>
    <w:rsid w:val="00E45AA6"/>
    <w:rsid w:val="00E81193"/>
    <w:rsid w:val="00E84BDF"/>
    <w:rsid w:val="00EE54D5"/>
    <w:rsid w:val="00F152CF"/>
    <w:rsid w:val="00F404D9"/>
    <w:rsid w:val="00FB2AE6"/>
    <w:rsid w:val="00FB5F38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9BF4F"/>
  <w15:chartTrackingRefBased/>
  <w15:docId w15:val="{14DAE6D6-E6E5-4DAD-9FB0-83765C3E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B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16"/>
  </w:style>
  <w:style w:type="paragraph" w:styleId="Footer">
    <w:name w:val="footer"/>
    <w:basedOn w:val="Normal"/>
    <w:link w:val="FooterChar"/>
    <w:uiPriority w:val="99"/>
    <w:unhideWhenUsed/>
    <w:rsid w:val="0074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16"/>
  </w:style>
  <w:style w:type="table" w:styleId="TableGrid">
    <w:name w:val="Table Grid"/>
    <w:basedOn w:val="TableNormal"/>
    <w:uiPriority w:val="39"/>
    <w:rsid w:val="000B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uy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uy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Durdevic</dc:creator>
  <cp:keywords/>
  <dc:description/>
  <cp:lastModifiedBy>Dali Durdevic</cp:lastModifiedBy>
  <cp:revision>8</cp:revision>
  <cp:lastPrinted>2022-02-12T06:25:00Z</cp:lastPrinted>
  <dcterms:created xsi:type="dcterms:W3CDTF">2022-04-25T14:23:00Z</dcterms:created>
  <dcterms:modified xsi:type="dcterms:W3CDTF">2022-04-25T14:32:00Z</dcterms:modified>
</cp:coreProperties>
</file>